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A39A628"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A9123A">
        <w:rPr>
          <w:rFonts w:ascii="Times New Roman" w:eastAsia="Arial Unicode MS" w:hAnsi="Times New Roman" w:cs="Times New Roman"/>
          <w:b/>
          <w:kern w:val="0"/>
          <w:sz w:val="24"/>
          <w:szCs w:val="24"/>
          <w:lang w:eastAsia="lv-LV"/>
          <w14:ligatures w14:val="none"/>
        </w:rPr>
        <w:t>7</w:t>
      </w:r>
    </w:p>
    <w:p w14:paraId="1F79BAD4" w14:textId="5D0BA53C"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A9123A">
        <w:rPr>
          <w:rFonts w:ascii="Times New Roman" w:eastAsia="Arial Unicode MS" w:hAnsi="Times New Roman" w:cs="Times New Roman"/>
          <w:kern w:val="0"/>
          <w:sz w:val="24"/>
          <w:szCs w:val="24"/>
          <w:lang w:eastAsia="lv-LV"/>
          <w14:ligatures w14:val="none"/>
        </w:rPr>
        <w:t>2</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050A29FA" w14:textId="77777777" w:rsidR="00F21C35" w:rsidRPr="00F21C35" w:rsidRDefault="00F21C35" w:rsidP="00F21C35">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F21C35">
        <w:rPr>
          <w:rFonts w:ascii="Times New Roman" w:eastAsia="Arial Unicode MS" w:hAnsi="Times New Roman" w:cs="Arial Unicode MS"/>
          <w:b/>
          <w:kern w:val="1"/>
          <w:sz w:val="24"/>
          <w:szCs w:val="24"/>
          <w:lang w:eastAsia="hi-IN" w:bidi="hi-IN"/>
          <w14:ligatures w14:val="none"/>
        </w:rPr>
        <w:t>Par nekustamā īpašuma “Riekstiņu mājas”, Murmastienes pagasts, Madonas novads,  atsavināšanu</w:t>
      </w:r>
    </w:p>
    <w:p w14:paraId="0652C343" w14:textId="77777777" w:rsidR="00F21C35" w:rsidRPr="00F21C35" w:rsidRDefault="00F21C35" w:rsidP="00F21C35">
      <w:pPr>
        <w:widowControl w:val="0"/>
        <w:suppressAutoHyphens/>
        <w:spacing w:before="60" w:after="0" w:line="240" w:lineRule="auto"/>
        <w:rPr>
          <w:rFonts w:ascii="Times New Roman" w:eastAsia="Times New Roman" w:hAnsi="Times New Roman" w:cs="Arial"/>
          <w:kern w:val="1"/>
          <w:sz w:val="24"/>
          <w:szCs w:val="24"/>
          <w:lang w:eastAsia="hi-IN" w:bidi="hi-IN"/>
          <w14:ligatures w14:val="none"/>
        </w:rPr>
      </w:pPr>
    </w:p>
    <w:p w14:paraId="30198A54" w14:textId="3E853633" w:rsidR="00F21C35" w:rsidRPr="00F21C35" w:rsidRDefault="00F21C35" w:rsidP="00F21C35">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F21C35">
        <w:rPr>
          <w:rFonts w:ascii="Times New Roman" w:eastAsia="Calibri" w:hAnsi="Times New Roman" w:cs="Times New Roman"/>
          <w:kern w:val="1"/>
          <w:sz w:val="24"/>
          <w:szCs w:val="24"/>
          <w:lang w:eastAsia="hi-IN" w:bidi="hi-IN"/>
          <w14:ligatures w14:val="none"/>
        </w:rPr>
        <w:t>Ar Varakļānu novada pašvaldības 27.02.2025. domes lēmumu Nr.</w:t>
      </w:r>
      <w:r>
        <w:rPr>
          <w:rFonts w:ascii="Times New Roman" w:eastAsia="Calibri" w:hAnsi="Times New Roman" w:cs="Times New Roman"/>
          <w:kern w:val="1"/>
          <w:sz w:val="24"/>
          <w:szCs w:val="24"/>
          <w:lang w:eastAsia="hi-IN" w:bidi="hi-IN"/>
          <w14:ligatures w14:val="none"/>
        </w:rPr>
        <w:t xml:space="preserve"> </w:t>
      </w:r>
      <w:r w:rsidRPr="00F21C35">
        <w:rPr>
          <w:rFonts w:ascii="Times New Roman" w:eastAsia="Calibri" w:hAnsi="Times New Roman" w:cs="Times New Roman"/>
          <w:kern w:val="1"/>
          <w:sz w:val="24"/>
          <w:szCs w:val="24"/>
          <w:lang w:eastAsia="hi-IN" w:bidi="hi-IN"/>
          <w14:ligatures w14:val="none"/>
        </w:rPr>
        <w:t>21 (protokols Nr.</w:t>
      </w:r>
      <w:r>
        <w:rPr>
          <w:rFonts w:ascii="Times New Roman" w:eastAsia="Calibri" w:hAnsi="Times New Roman" w:cs="Times New Roman"/>
          <w:kern w:val="1"/>
          <w:sz w:val="24"/>
          <w:szCs w:val="24"/>
          <w:lang w:eastAsia="hi-IN" w:bidi="hi-IN"/>
          <w14:ligatures w14:val="none"/>
        </w:rPr>
        <w:t xml:space="preserve"> </w:t>
      </w:r>
      <w:r w:rsidRPr="00F21C35">
        <w:rPr>
          <w:rFonts w:ascii="Times New Roman" w:eastAsia="Calibri" w:hAnsi="Times New Roman" w:cs="Times New Roman"/>
          <w:kern w:val="1"/>
          <w:sz w:val="24"/>
          <w:szCs w:val="24"/>
          <w:lang w:eastAsia="hi-IN" w:bidi="hi-IN"/>
          <w14:ligatures w14:val="none"/>
        </w:rPr>
        <w:t>2) tika nolemts nodot atsavināšanai nekustamo īpašumu “Riekstiņu mājas”, Murmastienes pagastā, Varakļānu novadā.</w:t>
      </w:r>
    </w:p>
    <w:p w14:paraId="5EDC79B4" w14:textId="77777777" w:rsidR="00F21C35" w:rsidRPr="00F21C35" w:rsidRDefault="00F21C35" w:rsidP="00F21C35">
      <w:pPr>
        <w:suppressAutoHyphens/>
        <w:spacing w:after="0" w:line="240" w:lineRule="auto"/>
        <w:jc w:val="both"/>
        <w:rPr>
          <w:rFonts w:ascii="Times New Roman" w:eastAsia="Calibri" w:hAnsi="Times New Roman" w:cs="Times New Roman"/>
          <w:kern w:val="1"/>
          <w:sz w:val="24"/>
          <w:szCs w:val="24"/>
          <w:lang w:eastAsia="ar-SA"/>
          <w14:ligatures w14:val="none"/>
        </w:rPr>
      </w:pPr>
      <w:r w:rsidRPr="00F21C35">
        <w:rPr>
          <w:rFonts w:ascii="Times New Roman" w:eastAsia="Calibri" w:hAnsi="Times New Roman" w:cs="Times New Roman"/>
          <w:kern w:val="1"/>
          <w:sz w:val="24"/>
          <w:szCs w:val="24"/>
          <w:lang w:eastAsia="ar-SA"/>
          <w14:ligatures w14:val="none"/>
        </w:rPr>
        <w:t xml:space="preserve">            Madonas novada pašvaldība ir Varakļānu novada pašvaldības saistību un tiesību pārņēmēja. To nosaka Administratīvo teritoriju un apdzīvoto vietu likuma Pārejas noteikumu 33</w:t>
      </w:r>
      <w:r w:rsidRPr="00F21C35">
        <w:rPr>
          <w:rFonts w:ascii="Times New Roman" w:eastAsia="Calibri" w:hAnsi="Times New Roman" w:cs="Times New Roman"/>
          <w:kern w:val="1"/>
          <w:sz w:val="24"/>
          <w:szCs w:val="24"/>
          <w:vertAlign w:val="superscript"/>
          <w:lang w:eastAsia="ar-SA"/>
          <w14:ligatures w14:val="none"/>
        </w:rPr>
        <w:t>7</w:t>
      </w:r>
      <w:r w:rsidRPr="00F21C35">
        <w:rPr>
          <w:rFonts w:ascii="Times New Roman" w:eastAsia="Calibri" w:hAnsi="Times New Roman" w:cs="Times New Roman"/>
          <w:kern w:val="1"/>
          <w:sz w:val="24"/>
          <w:szCs w:val="24"/>
          <w:lang w:eastAsia="ar-SA"/>
          <w14:ligatures w14:val="none"/>
        </w:rPr>
        <w:t>.punkts, kas nosaka, ka novada pašvaldība ir attiecīgajā novadā iekļauto vietējo pašvaldību institūciju, finanšu, mantas, tiesību un saistību pārņēmēja.</w:t>
      </w:r>
    </w:p>
    <w:p w14:paraId="4B35C947" w14:textId="77777777" w:rsidR="00F21C35" w:rsidRPr="00F21C35" w:rsidRDefault="00F21C35" w:rsidP="00F21C35">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F21C35">
        <w:rPr>
          <w:rFonts w:ascii="Times New Roman" w:eastAsia="Calibri" w:hAnsi="Times New Roman" w:cs="Times New Roman"/>
          <w:kern w:val="1"/>
          <w:sz w:val="24"/>
          <w:szCs w:val="24"/>
          <w:lang w:eastAsia="ar-SA"/>
          <w14:ligatures w14:val="none"/>
        </w:rPr>
        <w:t>Ir veikta nekustamā īpašuma novērtēšana.</w:t>
      </w:r>
    </w:p>
    <w:p w14:paraId="69778F4B" w14:textId="3B270B58" w:rsidR="00F21C35" w:rsidRPr="00F21C35" w:rsidRDefault="00F21C35" w:rsidP="00F21C35">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F21C35">
        <w:rPr>
          <w:rFonts w:ascii="Times New Roman" w:eastAsia="Times New Roman" w:hAnsi="Times New Roman" w:cs="Times New Roman"/>
          <w:kern w:val="1"/>
          <w:sz w:val="24"/>
          <w:szCs w:val="24"/>
          <w:lang w:eastAsia="lo-LA" w:bidi="lo-LA"/>
          <w14:ligatures w14:val="none"/>
        </w:rPr>
        <w:t xml:space="preserve">           Atbilstoši sertificēta vērtētāja </w:t>
      </w:r>
      <w:r w:rsidRPr="00F21C35">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F21C35">
        <w:rPr>
          <w:rFonts w:ascii="Times New Roman" w:eastAsia="Calibri" w:hAnsi="Times New Roman" w:cs="Arial"/>
          <w:kern w:val="1"/>
          <w:sz w:val="24"/>
          <w:szCs w:val="24"/>
          <w:lang w:bidi="hi-IN"/>
          <w14:ligatures w14:val="none"/>
        </w:rPr>
        <w:t xml:space="preserve">83). </w:t>
      </w:r>
      <w:r w:rsidRPr="00F21C35">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xml:space="preserve"> </w:t>
      </w:r>
      <w:r w:rsidRPr="00F21C35">
        <w:rPr>
          <w:rFonts w:ascii="Times New Roman" w:eastAsia="Times New Roman" w:hAnsi="Times New Roman" w:cs="Times New Roman"/>
          <w:kern w:val="1"/>
          <w:sz w:val="24"/>
          <w:szCs w:val="24"/>
          <w:lang w:eastAsia="lo-LA" w:bidi="lo-LA"/>
          <w14:ligatures w14:val="none"/>
        </w:rPr>
        <w:t>gada 26.</w:t>
      </w:r>
      <w:r>
        <w:rPr>
          <w:rFonts w:ascii="Times New Roman" w:eastAsia="Times New Roman" w:hAnsi="Times New Roman" w:cs="Times New Roman"/>
          <w:kern w:val="1"/>
          <w:sz w:val="24"/>
          <w:szCs w:val="24"/>
          <w:lang w:eastAsia="lo-LA" w:bidi="lo-LA"/>
          <w14:ligatures w14:val="none"/>
        </w:rPr>
        <w:t xml:space="preserve"> </w:t>
      </w:r>
      <w:r w:rsidRPr="00F21C35">
        <w:rPr>
          <w:rFonts w:ascii="Times New Roman" w:eastAsia="Times New Roman" w:hAnsi="Times New Roman" w:cs="Times New Roman"/>
          <w:kern w:val="1"/>
          <w:sz w:val="24"/>
          <w:szCs w:val="24"/>
          <w:lang w:eastAsia="lo-LA" w:bidi="lo-LA"/>
          <w14:ligatures w14:val="none"/>
        </w:rPr>
        <w:t xml:space="preserve">jūnija novērtējumam, nekustamā īpašuma tirgus vērtība noteikta – EUR </w:t>
      </w:r>
      <w:r w:rsidRPr="001D0944">
        <w:rPr>
          <w:rFonts w:ascii="Times New Roman" w:eastAsia="Times New Roman" w:hAnsi="Times New Roman" w:cs="Times New Roman"/>
          <w:bCs/>
          <w:kern w:val="1"/>
          <w:sz w:val="24"/>
          <w:szCs w:val="24"/>
          <w:lang w:eastAsia="lo-LA" w:bidi="lo-LA"/>
          <w14:ligatures w14:val="none"/>
        </w:rPr>
        <w:t>700,00</w:t>
      </w:r>
      <w:r w:rsidRPr="00F21C35">
        <w:rPr>
          <w:rFonts w:ascii="Times New Roman" w:eastAsia="Times New Roman" w:hAnsi="Times New Roman" w:cs="Times New Roman"/>
          <w:b/>
          <w:kern w:val="1"/>
          <w:sz w:val="24"/>
          <w:szCs w:val="24"/>
          <w:lang w:eastAsia="lo-LA" w:bidi="lo-LA"/>
          <w14:ligatures w14:val="none"/>
        </w:rPr>
        <w:t xml:space="preserve"> </w:t>
      </w:r>
      <w:r w:rsidRPr="00F21C35">
        <w:rPr>
          <w:rFonts w:ascii="Times New Roman" w:eastAsia="Times New Roman" w:hAnsi="Times New Roman" w:cs="Times New Roman"/>
          <w:kern w:val="1"/>
          <w:sz w:val="24"/>
          <w:szCs w:val="24"/>
          <w:lang w:eastAsia="lo-LA" w:bidi="lo-LA"/>
          <w14:ligatures w14:val="none"/>
        </w:rPr>
        <w:t>(</w:t>
      </w:r>
      <w:r w:rsidRPr="00F21C35">
        <w:rPr>
          <w:rFonts w:ascii="Times New Roman" w:eastAsia="Times New Roman" w:hAnsi="Times New Roman" w:cs="Times New Roman"/>
          <w:i/>
          <w:kern w:val="1"/>
          <w:sz w:val="24"/>
          <w:szCs w:val="24"/>
          <w:lang w:eastAsia="lo-LA" w:bidi="lo-LA"/>
          <w14:ligatures w14:val="none"/>
        </w:rPr>
        <w:t>septiņi simti eiro, 00 centi</w:t>
      </w:r>
      <w:r w:rsidRPr="00F21C35">
        <w:rPr>
          <w:rFonts w:ascii="Times New Roman" w:eastAsia="Times New Roman" w:hAnsi="Times New Roman" w:cs="Times New Roman"/>
          <w:kern w:val="1"/>
          <w:sz w:val="24"/>
          <w:szCs w:val="24"/>
          <w:lang w:eastAsia="lo-LA" w:bidi="lo-LA"/>
          <w14:ligatures w14:val="none"/>
        </w:rPr>
        <w:t>).</w:t>
      </w:r>
    </w:p>
    <w:p w14:paraId="2AC11CAB" w14:textId="63EB031D" w:rsidR="00F21C35" w:rsidRPr="00F21C35" w:rsidRDefault="00F21C35" w:rsidP="00F21C35">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F21C35">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xml:space="preserve"> </w:t>
      </w:r>
      <w:r w:rsidRPr="00F21C35">
        <w:rPr>
          <w:rFonts w:ascii="Times New Roman" w:eastAsia="Times New Roman" w:hAnsi="Times New Roman" w:cs="Arial Unicode MS"/>
          <w:kern w:val="1"/>
          <w:sz w:val="24"/>
          <w:szCs w:val="24"/>
          <w:lang w:eastAsia="lo-LA" w:bidi="lo-LA"/>
          <w14:ligatures w14:val="none"/>
        </w:rPr>
        <w:t xml:space="preserve">pantu </w:t>
      </w:r>
      <w:r w:rsidRPr="00F21C35">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4D759F97" w14:textId="77777777" w:rsidR="00F21C35" w:rsidRPr="00F21C35" w:rsidRDefault="00F21C35" w:rsidP="00F21C35">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F21C35">
        <w:rPr>
          <w:rFonts w:ascii="Times New Roman" w:eastAsia="Calibri" w:hAnsi="Times New Roman" w:cs="Times New Roman"/>
          <w:kern w:val="1"/>
          <w:sz w:val="24"/>
          <w:szCs w:val="24"/>
          <w:lang w:eastAsia="ar-SA"/>
          <w14:ligatures w14:val="none"/>
        </w:rPr>
        <w:t xml:space="preserve">      </w:t>
      </w:r>
      <w:r w:rsidRPr="00F21C35">
        <w:rPr>
          <w:rFonts w:ascii="Times New Roman" w:eastAsia="Times New Roman" w:hAnsi="Times New Roman" w:cs="Times New Roman"/>
          <w:kern w:val="1"/>
          <w:sz w:val="24"/>
          <w:szCs w:val="24"/>
          <w:lang w:eastAsia="hi-IN" w:bidi="hi-IN"/>
          <w14:ligatures w14:val="none"/>
        </w:rPr>
        <w:t xml:space="preserve"> </w:t>
      </w:r>
      <w:r w:rsidRPr="00F21C35">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4784B08" w14:textId="5D6C016C" w:rsidR="00F21C35" w:rsidRPr="001C732C" w:rsidRDefault="00F21C35" w:rsidP="001C732C">
      <w:pPr>
        <w:suppressAutoHyphens/>
        <w:spacing w:after="0" w:line="240" w:lineRule="auto"/>
        <w:ind w:firstLine="709"/>
        <w:jc w:val="both"/>
        <w:rPr>
          <w:rFonts w:ascii="Times New Roman" w:hAnsi="Times New Roman" w:cs="Times New Roman"/>
          <w:b/>
          <w:sz w:val="24"/>
          <w:szCs w:val="24"/>
        </w:rPr>
      </w:pPr>
      <w:r w:rsidRPr="00F21C35">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 xml:space="preserve">panta </w:t>
      </w:r>
      <w:r w:rsidRPr="00F21C35">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F21C35">
        <w:rPr>
          <w:rFonts w:ascii="Times New Roman" w:eastAsia="SimSun" w:hAnsi="Times New Roman" w:cs="Arial"/>
          <w:kern w:val="1"/>
          <w:sz w:val="24"/>
          <w:szCs w:val="24"/>
          <w:lang w:eastAsia="hi-IN" w:bidi="hi-IN"/>
          <w14:ligatures w14:val="none"/>
        </w:rPr>
        <w:t xml:space="preserve">daļu </w:t>
      </w:r>
      <w:r w:rsidRPr="00F21C35">
        <w:rPr>
          <w:rFonts w:ascii="Times New Roman" w:eastAsia="SimSun" w:hAnsi="Times New Roman" w:cs="Arial"/>
          <w:i/>
          <w:kern w:val="1"/>
          <w:sz w:val="24"/>
          <w:szCs w:val="24"/>
          <w:lang w:eastAsia="hi-IN" w:bidi="hi-IN"/>
          <w14:ligatures w14:val="none"/>
        </w:rPr>
        <w:t>Dome ir tiesīga izlemt ikvienu pašvaldības kompetences jautājumu;</w:t>
      </w:r>
      <w:r w:rsidRPr="00F21C35">
        <w:rPr>
          <w:rFonts w:ascii="Times New Roman" w:eastAsia="Calibri" w:hAnsi="Times New Roman" w:cs="Times New Roman"/>
          <w:kern w:val="1"/>
          <w:sz w:val="24"/>
          <w:szCs w:val="24"/>
          <w:lang w:eastAsia="hi-IN" w:bidi="hi-IN"/>
          <w14:ligatures w14:val="none"/>
        </w:rPr>
        <w:t xml:space="preserve"> “Publiskās personas mantas atsavināšanas likuma</w:t>
      </w:r>
      <w:r w:rsidRPr="00F21C35">
        <w:rPr>
          <w:rFonts w:ascii="Times New Roman" w:eastAsia="Calibri" w:hAnsi="Times New Roman" w:cs="Times New Roman"/>
          <w:i/>
          <w:kern w:val="1"/>
          <w:sz w:val="24"/>
          <w:szCs w:val="24"/>
          <w:lang w:eastAsia="hi-IN" w:bidi="hi-IN"/>
          <w14:ligatures w14:val="none"/>
        </w:rPr>
        <w:t>” 4.panta pirmo daļu, kas nosaka, ka “atsavinātas publiskas personas mantas atsavināšanu var ierosināt, ja tā nav nepieciešama publiskai personai vai tās iestādēm to funkciju nodrošināšanai”</w:t>
      </w:r>
      <w:r w:rsidRPr="00F21C35">
        <w:rPr>
          <w:rFonts w:ascii="Times New Roman" w:eastAsia="Calibri" w:hAnsi="Times New Roman" w:cs="Times New Roman"/>
          <w:kern w:val="1"/>
          <w:sz w:val="24"/>
          <w:szCs w:val="24"/>
          <w:lang w:eastAsia="ar-SA"/>
          <w14:ligatures w14:val="none"/>
        </w:rPr>
        <w:t>,</w:t>
      </w:r>
      <w:r w:rsidRPr="00F21C35">
        <w:rPr>
          <w:rFonts w:ascii="Times New Roman" w:eastAsia="Calibri" w:hAnsi="Times New Roman" w:cs="Times New Roman"/>
          <w:i/>
          <w:kern w:val="1"/>
          <w:sz w:val="24"/>
          <w:szCs w:val="24"/>
          <w:lang w:eastAsia="ar-SA"/>
          <w14:ligatures w14:val="none"/>
        </w:rPr>
        <w:t xml:space="preserve"> </w:t>
      </w:r>
      <w:r w:rsidRPr="00F21C35">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punktu</w:t>
      </w:r>
      <w:r w:rsidRPr="00F21C35">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F21C35">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i/>
          <w:iCs/>
          <w:kern w:val="1"/>
          <w:sz w:val="24"/>
          <w:szCs w:val="24"/>
          <w:lang w:eastAsia="hi-IN" w:bidi="hi-IN"/>
          <w14:ligatures w14:val="none"/>
        </w:rPr>
        <w:t>zemesgrāmatā ierakstītas ēkas (būves) īpašnieks vai visi kopīpašnieki, ja viņi vēlas nopirkt zemesgabalu, uz kura atrodas ēka (būve)</w:t>
      </w:r>
      <w:r w:rsidRPr="00F21C35">
        <w:rPr>
          <w:rFonts w:ascii="Times New Roman" w:eastAsia="Calibri" w:hAnsi="Times New Roman" w:cs="Times New Roman"/>
          <w:kern w:val="1"/>
          <w:sz w:val="24"/>
          <w:szCs w:val="24"/>
          <w:lang w:eastAsia="ar-SA"/>
          <w14:ligatures w14:val="none"/>
        </w:rPr>
        <w:t>,</w:t>
      </w:r>
      <w:r w:rsidRPr="00F21C35">
        <w:rPr>
          <w:rFonts w:ascii="Times New Roman" w:eastAsia="Times New Roman" w:hAnsi="Times New Roman" w:cs="Arial"/>
          <w:i/>
          <w:iCs/>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 xml:space="preserve">panta pirmo daļu </w:t>
      </w:r>
      <w:r w:rsidRPr="00F21C35">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F21C35">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xml:space="preserve"> </w:t>
      </w:r>
      <w:r w:rsidRPr="00F21C35">
        <w:rPr>
          <w:rFonts w:ascii="Times New Roman" w:eastAsia="Times New Roman" w:hAnsi="Times New Roman" w:cs="Arial"/>
          <w:kern w:val="1"/>
          <w:sz w:val="24"/>
          <w:szCs w:val="24"/>
          <w:lang w:eastAsia="hi-IN" w:bidi="hi-IN"/>
          <w14:ligatures w14:val="none"/>
        </w:rPr>
        <w:t xml:space="preserve">punktu </w:t>
      </w:r>
      <w:r w:rsidRPr="00F21C35">
        <w:rPr>
          <w:rFonts w:ascii="Times New Roman" w:eastAsia="Times New Roman" w:hAnsi="Times New Roman" w:cs="Arial"/>
          <w:i/>
          <w:iCs/>
          <w:kern w:val="1"/>
          <w:sz w:val="24"/>
          <w:szCs w:val="24"/>
          <w:lang w:eastAsia="hi-IN" w:bidi="hi-IN"/>
          <w14:ligatures w14:val="none"/>
        </w:rPr>
        <w:t xml:space="preserve">nekustamo īpašumu iegūst šā likuma </w:t>
      </w:r>
      <w:hyperlink r:id="rId9" w:anchor="p4" w:history="1">
        <w:r w:rsidRPr="00F21C35">
          <w:rPr>
            <w:rFonts w:ascii="Times New Roman" w:eastAsia="Times New Roman" w:hAnsi="Times New Roman" w:cs="Arial"/>
            <w:i/>
            <w:iCs/>
            <w:color w:val="000080"/>
            <w:kern w:val="1"/>
            <w:sz w:val="24"/>
            <w:szCs w:val="24"/>
            <w:u w:val="single"/>
            <w:lang w:eastAsia="hi-IN" w:bidi="hi-IN"/>
            <w14:ligatures w14:val="none"/>
          </w:rPr>
          <w:t>4.</w:t>
        </w:r>
        <w:r w:rsidR="001D0944">
          <w:rPr>
            <w:rFonts w:ascii="Times New Roman" w:eastAsia="Times New Roman" w:hAnsi="Times New Roman" w:cs="Arial"/>
            <w:i/>
            <w:iCs/>
            <w:color w:val="000080"/>
            <w:kern w:val="1"/>
            <w:sz w:val="24"/>
            <w:szCs w:val="24"/>
            <w:u w:val="single"/>
            <w:lang w:eastAsia="hi-IN" w:bidi="hi-IN"/>
            <w14:ligatures w14:val="none"/>
          </w:rPr>
          <w:t> </w:t>
        </w:r>
        <w:r w:rsidRPr="00F21C35">
          <w:rPr>
            <w:rFonts w:ascii="Times New Roman" w:eastAsia="Times New Roman" w:hAnsi="Times New Roman" w:cs="Arial"/>
            <w:i/>
            <w:iCs/>
            <w:color w:val="000080"/>
            <w:kern w:val="1"/>
            <w:sz w:val="24"/>
            <w:szCs w:val="24"/>
            <w:u w:val="single"/>
            <w:lang w:eastAsia="hi-IN" w:bidi="hi-IN"/>
            <w14:ligatures w14:val="none"/>
          </w:rPr>
          <w:t>panta</w:t>
        </w:r>
      </w:hyperlink>
      <w:r w:rsidRPr="00F21C35">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10" w:anchor="p8" w:history="1">
        <w:r w:rsidRPr="00F21C35">
          <w:rPr>
            <w:rFonts w:ascii="Times New Roman" w:eastAsia="Times New Roman" w:hAnsi="Times New Roman" w:cs="Arial"/>
            <w:i/>
            <w:iCs/>
            <w:color w:val="000080"/>
            <w:kern w:val="1"/>
            <w:sz w:val="24"/>
            <w:szCs w:val="24"/>
            <w:u w:val="single"/>
            <w:lang w:eastAsia="hi-IN" w:bidi="hi-IN"/>
            <w14:ligatures w14:val="none"/>
          </w:rPr>
          <w:t>8.</w:t>
        </w:r>
        <w:r>
          <w:rPr>
            <w:rFonts w:ascii="Times New Roman" w:eastAsia="Times New Roman" w:hAnsi="Times New Roman" w:cs="Arial"/>
            <w:i/>
            <w:iCs/>
            <w:color w:val="000080"/>
            <w:kern w:val="1"/>
            <w:sz w:val="24"/>
            <w:szCs w:val="24"/>
            <w:u w:val="single"/>
            <w:lang w:eastAsia="hi-IN" w:bidi="hi-IN"/>
            <w14:ligatures w14:val="none"/>
          </w:rPr>
          <w:t xml:space="preserve"> </w:t>
        </w:r>
        <w:r w:rsidRPr="00F21C35">
          <w:rPr>
            <w:rFonts w:ascii="Times New Roman" w:eastAsia="Times New Roman" w:hAnsi="Times New Roman" w:cs="Arial"/>
            <w:i/>
            <w:iCs/>
            <w:color w:val="000080"/>
            <w:kern w:val="1"/>
            <w:sz w:val="24"/>
            <w:szCs w:val="24"/>
            <w:u w:val="single"/>
            <w:lang w:eastAsia="hi-IN" w:bidi="hi-IN"/>
            <w14:ligatures w14:val="none"/>
          </w:rPr>
          <w:t>pants</w:t>
        </w:r>
      </w:hyperlink>
      <w:r w:rsidRPr="00F21C35">
        <w:rPr>
          <w:rFonts w:ascii="Times New Roman" w:eastAsia="Times New Roman" w:hAnsi="Times New Roman" w:cs="Arial"/>
          <w:i/>
          <w:iCs/>
          <w:kern w:val="1"/>
          <w:sz w:val="24"/>
          <w:szCs w:val="24"/>
          <w:lang w:eastAsia="hi-IN" w:bidi="hi-IN"/>
          <w14:ligatures w14:val="none"/>
        </w:rPr>
        <w:t xml:space="preserve">); </w:t>
      </w:r>
      <w:r w:rsidRPr="00F21C35">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xml:space="preserve"> </w:t>
      </w:r>
      <w:r w:rsidRPr="00F21C35">
        <w:rPr>
          <w:rFonts w:ascii="Times New Roman" w:eastAsia="Calibri" w:hAnsi="Times New Roman" w:cs="Times New Roman"/>
          <w:kern w:val="1"/>
          <w:sz w:val="24"/>
          <w:szCs w:val="24"/>
          <w:lang w:eastAsia="hi-IN" w:bidi="hi-IN"/>
          <w14:ligatures w14:val="none"/>
        </w:rPr>
        <w:t xml:space="preserve">panta otro </w:t>
      </w:r>
      <w:r w:rsidRPr="00F21C35">
        <w:rPr>
          <w:rFonts w:ascii="Times New Roman" w:eastAsia="Calibri" w:hAnsi="Times New Roman" w:cs="Times New Roman"/>
          <w:kern w:val="1"/>
          <w:sz w:val="24"/>
          <w:szCs w:val="24"/>
          <w:lang w:eastAsia="hi-IN" w:bidi="hi-IN"/>
          <w14:ligatures w14:val="none"/>
        </w:rPr>
        <w:lastRenderedPageBreak/>
        <w:t xml:space="preserve">daļu, kas nosaka, ka paredzētā atsavinātas publiskas personas nekustamā īpašuma novērtēšanu organizē attiecīgās atsavinātās publiskās personas lēmējinstitūcijas kārtībā, </w:t>
      </w:r>
      <w:r w:rsidRPr="00F21C35">
        <w:rPr>
          <w:rFonts w:ascii="Times New Roman" w:eastAsia="Calibri" w:hAnsi="Times New Roman" w:cs="Arial"/>
          <w:kern w:val="1"/>
          <w:sz w:val="24"/>
          <w:szCs w:val="24"/>
          <w:lang w:eastAsia="hi-IN" w:bidi="hi-IN"/>
          <w14:ligatures w14:val="none"/>
        </w:rPr>
        <w:t>ņemot vērā 15.07.2026. Attīstības komitejas atzinumu,</w:t>
      </w:r>
      <w:r w:rsidRPr="00F21C35">
        <w:rPr>
          <w:rFonts w:ascii="Times New Roman" w:eastAsia="SimSun" w:hAnsi="Times New Roman" w:cs="Times New Roman"/>
          <w:kern w:val="1"/>
          <w:sz w:val="24"/>
          <w:szCs w:val="24"/>
          <w:lang w:eastAsia="hi-IN" w:bidi="hi-IN"/>
          <w14:ligatures w14:val="none"/>
        </w:rPr>
        <w:t xml:space="preserve"> </w:t>
      </w:r>
      <w:r w:rsidR="001C732C">
        <w:rPr>
          <w:rFonts w:ascii="Times New Roman" w:hAnsi="Times New Roman" w:cs="Times New Roman"/>
          <w:b/>
          <w:sz w:val="24"/>
          <w:szCs w:val="24"/>
        </w:rPr>
        <w:t xml:space="preserve">atklāti balsojot: PAR – 13 </w:t>
      </w:r>
      <w:r w:rsidR="001C732C">
        <w:rPr>
          <w:rFonts w:ascii="Times New Roman" w:hAnsi="Times New Roman" w:cs="Times New Roman"/>
          <w:sz w:val="24"/>
          <w:szCs w:val="24"/>
        </w:rPr>
        <w:t>(</w:t>
      </w:r>
      <w:r w:rsidR="001C732C">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1C732C">
        <w:rPr>
          <w:rFonts w:ascii="Times New Roman" w:hAnsi="Times New Roman" w:cs="Times New Roman"/>
          <w:bCs/>
          <w:sz w:val="24"/>
          <w:szCs w:val="24"/>
        </w:rPr>
        <w:t>)</w:t>
      </w:r>
      <w:r w:rsidR="001C732C">
        <w:rPr>
          <w:rFonts w:ascii="Times New Roman" w:hAnsi="Times New Roman" w:cs="Times New Roman"/>
          <w:sz w:val="24"/>
          <w:szCs w:val="24"/>
        </w:rPr>
        <w:t>,</w:t>
      </w:r>
      <w:r w:rsidR="001C732C">
        <w:rPr>
          <w:rFonts w:ascii="Times New Roman" w:hAnsi="Times New Roman" w:cs="Times New Roman"/>
          <w:b/>
          <w:sz w:val="24"/>
          <w:szCs w:val="24"/>
        </w:rPr>
        <w:t xml:space="preserve"> PRET </w:t>
      </w:r>
      <w:r w:rsidR="001C732C">
        <w:rPr>
          <w:rFonts w:ascii="Times New Roman" w:hAnsi="Times New Roman" w:cs="Times New Roman"/>
          <w:b/>
          <w:bCs/>
          <w:sz w:val="24"/>
          <w:szCs w:val="24"/>
        </w:rPr>
        <w:t>– NAV</w:t>
      </w:r>
      <w:r w:rsidR="001C732C">
        <w:rPr>
          <w:rFonts w:ascii="Times New Roman" w:hAnsi="Times New Roman" w:cs="Times New Roman"/>
          <w:b/>
          <w:sz w:val="24"/>
          <w:szCs w:val="24"/>
        </w:rPr>
        <w:t>, ATTURAS – NAV,</w:t>
      </w:r>
      <w:r w:rsidR="001C732C">
        <w:rPr>
          <w:rFonts w:ascii="Times New Roman" w:hAnsi="Times New Roman" w:cs="Times New Roman"/>
          <w:sz w:val="24"/>
          <w:szCs w:val="24"/>
        </w:rPr>
        <w:t xml:space="preserve"> Madonas novada pašvaldības dome </w:t>
      </w:r>
      <w:r w:rsidR="001C732C">
        <w:rPr>
          <w:rFonts w:ascii="Times New Roman" w:hAnsi="Times New Roman" w:cs="Times New Roman"/>
          <w:b/>
          <w:sz w:val="24"/>
          <w:szCs w:val="24"/>
        </w:rPr>
        <w:t>NOLEMJ:</w:t>
      </w:r>
    </w:p>
    <w:p w14:paraId="05E35052" w14:textId="77777777" w:rsidR="00F21C35" w:rsidRPr="00F21C35" w:rsidRDefault="00F21C35" w:rsidP="00F21C35">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p>
    <w:p w14:paraId="7C8D082B" w14:textId="3B46CEBF" w:rsidR="00F21C35" w:rsidRPr="00F21C35" w:rsidRDefault="00F21C35" w:rsidP="001C732C">
      <w:pPr>
        <w:widowControl w:val="0"/>
        <w:numPr>
          <w:ilvl w:val="0"/>
          <w:numId w:val="26"/>
        </w:numPr>
        <w:suppressAutoHyphens/>
        <w:spacing w:after="0" w:line="240" w:lineRule="auto"/>
        <w:ind w:hanging="436"/>
        <w:jc w:val="both"/>
        <w:rPr>
          <w:rFonts w:ascii="Times New Roman" w:eastAsia="Calibri" w:hAnsi="Times New Roman" w:cs="Times New Roman"/>
          <w:kern w:val="1"/>
          <w:sz w:val="24"/>
          <w:szCs w:val="24"/>
          <w:lang w:eastAsia="hi-IN" w:bidi="hi-IN"/>
          <w14:ligatures w14:val="none"/>
        </w:rPr>
      </w:pPr>
      <w:r w:rsidRPr="00F21C35">
        <w:rPr>
          <w:rFonts w:ascii="Times New Roman" w:eastAsia="Calibri" w:hAnsi="Times New Roman" w:cs="Times New Roman"/>
          <w:kern w:val="1"/>
          <w:sz w:val="24"/>
          <w:szCs w:val="24"/>
          <w:lang w:eastAsia="hi-IN" w:bidi="hi-IN"/>
          <w14:ligatures w14:val="none"/>
        </w:rPr>
        <w:t xml:space="preserve">Atsavināt nekustamo īpašumu “Riekstiņu mājas”, Murmastienes pagasts, Madonas novads, kadastra Nr. 7078 005 0128, kas sastāv no zemes vienības ar kadastra apzīmējumu 7078 005 0128 0,0929 ha platībā, pārdodot to par nosacīto cenu </w:t>
      </w:r>
      <w:r w:rsidR="004B4D28">
        <w:rPr>
          <w:rFonts w:ascii="Times New Roman" w:eastAsia="Calibri" w:hAnsi="Times New Roman" w:cs="Times New Roman"/>
          <w:kern w:val="1"/>
          <w:sz w:val="24"/>
          <w:szCs w:val="24"/>
          <w:lang w:eastAsia="hi-IN" w:bidi="hi-IN"/>
          <w14:ligatures w14:val="none"/>
        </w:rPr>
        <w:t>[..].</w:t>
      </w:r>
    </w:p>
    <w:p w14:paraId="497F442B" w14:textId="77777777" w:rsidR="00F21C35" w:rsidRPr="00F21C35" w:rsidRDefault="00F21C35" w:rsidP="001C732C">
      <w:pPr>
        <w:widowControl w:val="0"/>
        <w:numPr>
          <w:ilvl w:val="0"/>
          <w:numId w:val="26"/>
        </w:numPr>
        <w:suppressAutoHyphens/>
        <w:spacing w:after="0" w:line="240" w:lineRule="auto"/>
        <w:ind w:hanging="436"/>
        <w:jc w:val="both"/>
        <w:rPr>
          <w:rFonts w:ascii="Times New Roman" w:eastAsia="Arial Unicode MS" w:hAnsi="Times New Roman" w:cs="Arial Unicode MS"/>
          <w:i/>
          <w:kern w:val="1"/>
          <w:sz w:val="24"/>
          <w:szCs w:val="24"/>
          <w:lang w:eastAsia="hi-IN" w:bidi="hi-IN"/>
          <w14:ligatures w14:val="none"/>
        </w:rPr>
      </w:pPr>
      <w:r w:rsidRPr="00F21C35">
        <w:rPr>
          <w:rFonts w:ascii="Times New Roman" w:eastAsia="SimSun" w:hAnsi="Times New Roman" w:cs="Arial"/>
          <w:kern w:val="1"/>
          <w:sz w:val="24"/>
          <w:szCs w:val="24"/>
          <w:lang w:eastAsia="hi-IN" w:bidi="hi-IN"/>
          <w14:ligatures w14:val="none"/>
        </w:rPr>
        <w:t>Apstiprināt nekustamā īpašuma nosacīto cenu EUR  700,00 (</w:t>
      </w:r>
      <w:r w:rsidRPr="00F21C35">
        <w:rPr>
          <w:rFonts w:ascii="Times New Roman" w:eastAsia="SimSun" w:hAnsi="Times New Roman" w:cs="Arial"/>
          <w:i/>
          <w:kern w:val="1"/>
          <w:sz w:val="24"/>
          <w:szCs w:val="24"/>
          <w:lang w:eastAsia="hi-IN" w:bidi="hi-IN"/>
          <w14:ligatures w14:val="none"/>
        </w:rPr>
        <w:t xml:space="preserve">septiņi simti </w:t>
      </w:r>
      <w:r w:rsidRPr="00F21C35">
        <w:rPr>
          <w:rFonts w:ascii="Times New Roman" w:eastAsia="SimSun" w:hAnsi="Times New Roman" w:cs="Arial"/>
          <w:i/>
          <w:iCs/>
          <w:kern w:val="1"/>
          <w:sz w:val="24"/>
          <w:szCs w:val="24"/>
          <w:lang w:eastAsia="hi-IN" w:bidi="hi-IN"/>
          <w14:ligatures w14:val="none"/>
        </w:rPr>
        <w:t>eiro, 00 centi).</w:t>
      </w:r>
    </w:p>
    <w:p w14:paraId="32670ADA" w14:textId="77777777" w:rsidR="00F21C35" w:rsidRPr="00F21C35" w:rsidRDefault="00F21C35" w:rsidP="001C732C">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F21C35">
        <w:rPr>
          <w:rFonts w:ascii="Times New Roman" w:eastAsia="Times New Roman" w:hAnsi="Times New Roman" w:cs="Arial"/>
          <w:kern w:val="1"/>
          <w:sz w:val="24"/>
          <w:szCs w:val="24"/>
          <w:lang w:eastAsia="lo-LA" w:bidi="lo-LA"/>
          <w14:ligatures w14:val="none"/>
        </w:rPr>
        <w:t>Noteikt, ka pirkuma maksa ir veicama 100% apmērā pirms līgums noslēgšanas .</w:t>
      </w:r>
    </w:p>
    <w:p w14:paraId="36180FE2" w14:textId="100C63BA" w:rsidR="00F21C35" w:rsidRPr="00F21C35" w:rsidRDefault="00F21C35" w:rsidP="001C732C">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F21C35">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sidR="004B4D28">
        <w:rPr>
          <w:rFonts w:ascii="Times New Roman" w:eastAsia="Times New Roman" w:hAnsi="Times New Roman" w:cs="Arial"/>
          <w:kern w:val="1"/>
          <w:sz w:val="24"/>
          <w:szCs w:val="24"/>
          <w:lang w:eastAsia="lo-LA" w:bidi="lo-LA"/>
          <w14:ligatures w14:val="none"/>
        </w:rPr>
        <w:t>[..]</w:t>
      </w:r>
      <w:r w:rsidRPr="00F21C35">
        <w:rPr>
          <w:rFonts w:ascii="Times New Roman" w:eastAsia="Times New Roman" w:hAnsi="Times New Roman" w:cs="Arial"/>
          <w:kern w:val="1"/>
          <w:sz w:val="24"/>
          <w:szCs w:val="24"/>
          <w:lang w:eastAsia="lo-LA" w:bidi="lo-LA"/>
          <w14:ligatures w14:val="none"/>
        </w:rPr>
        <w:t xml:space="preserve"> nekustamā īpašuma “Riekstiņu mājas”, Murmastienes pagastā, Madonas novadā  atsavināšanas paziņojumu normatīvajos aktos noteiktajā kārtībā.</w:t>
      </w:r>
    </w:p>
    <w:p w14:paraId="54261DE7" w14:textId="77777777" w:rsidR="00F21C35" w:rsidRPr="00F21C35" w:rsidRDefault="00F21C35" w:rsidP="00F21C35">
      <w:pPr>
        <w:widowControl w:val="0"/>
        <w:suppressAutoHyphens/>
        <w:spacing w:after="0" w:line="240" w:lineRule="auto"/>
        <w:ind w:left="720"/>
        <w:rPr>
          <w:rFonts w:ascii="Times New Roman" w:eastAsia="SimSun" w:hAnsi="Times New Roman" w:cs="Arial"/>
          <w:i/>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FE58" w14:textId="77777777" w:rsidR="00447B0F" w:rsidRPr="00CA050C" w:rsidRDefault="00447B0F">
      <w:pPr>
        <w:spacing w:after="0" w:line="240" w:lineRule="auto"/>
      </w:pPr>
      <w:r w:rsidRPr="00CA050C">
        <w:separator/>
      </w:r>
    </w:p>
  </w:endnote>
  <w:endnote w:type="continuationSeparator" w:id="0">
    <w:p w14:paraId="3CF3A1AB" w14:textId="77777777" w:rsidR="00447B0F" w:rsidRPr="00CA050C" w:rsidRDefault="00447B0F">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553E" w14:textId="77777777" w:rsidR="00447B0F" w:rsidRPr="00CA050C" w:rsidRDefault="00447B0F">
      <w:pPr>
        <w:spacing w:after="0" w:line="240" w:lineRule="auto"/>
      </w:pPr>
      <w:r w:rsidRPr="00CA050C">
        <w:separator/>
      </w:r>
    </w:p>
  </w:footnote>
  <w:footnote w:type="continuationSeparator" w:id="0">
    <w:p w14:paraId="56453B53" w14:textId="77777777" w:rsidR="00447B0F" w:rsidRPr="00CA050C" w:rsidRDefault="00447B0F">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32C"/>
    <w:rsid w:val="001C774A"/>
    <w:rsid w:val="001D0944"/>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2F98"/>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0F"/>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4D28"/>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4FAB"/>
    <w:rsid w:val="00595192"/>
    <w:rsid w:val="00595E06"/>
    <w:rsid w:val="0059744D"/>
    <w:rsid w:val="005A00EF"/>
    <w:rsid w:val="005A02B3"/>
    <w:rsid w:val="005A0450"/>
    <w:rsid w:val="005A0D80"/>
    <w:rsid w:val="005A0EF9"/>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2C4"/>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48D3"/>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63BC"/>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23A"/>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A7EDD"/>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142"/>
    <w:rsid w:val="00C43446"/>
    <w:rsid w:val="00C43EA9"/>
    <w:rsid w:val="00C4410A"/>
    <w:rsid w:val="00C443F8"/>
    <w:rsid w:val="00C447A1"/>
    <w:rsid w:val="00C44E85"/>
    <w:rsid w:val="00C45EE8"/>
    <w:rsid w:val="00C467EE"/>
    <w:rsid w:val="00C468AC"/>
    <w:rsid w:val="00C479D8"/>
    <w:rsid w:val="00C47B81"/>
    <w:rsid w:val="00C5089E"/>
    <w:rsid w:val="00C51364"/>
    <w:rsid w:val="00C524CB"/>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2734</TotalTime>
  <Pages>2</Pages>
  <Words>2862</Words>
  <Characters>1632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1041</cp:revision>
  <dcterms:created xsi:type="dcterms:W3CDTF">2024-09-06T08:06:00Z</dcterms:created>
  <dcterms:modified xsi:type="dcterms:W3CDTF">2026-08-04T13:08:00Z</dcterms:modified>
</cp:coreProperties>
</file>